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9057" w14:textId="0BCA9C22" w:rsidR="00A279AE" w:rsidRPr="00EF7329" w:rsidRDefault="007B461B" w:rsidP="000D79D4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EF7329">
        <w:rPr>
          <w:rFonts w:ascii="仿宋" w:eastAsia="仿宋" w:hAnsi="仿宋" w:hint="eastAsia"/>
          <w:b/>
          <w:bCs/>
          <w:sz w:val="28"/>
          <w:szCs w:val="28"/>
        </w:rPr>
        <w:t>广州市社科规划</w:t>
      </w:r>
      <w:proofErr w:type="gramStart"/>
      <w:r w:rsidRPr="00EF7329">
        <w:rPr>
          <w:rFonts w:ascii="仿宋" w:eastAsia="仿宋" w:hAnsi="仿宋" w:hint="eastAsia"/>
          <w:b/>
          <w:bCs/>
          <w:sz w:val="28"/>
          <w:szCs w:val="28"/>
        </w:rPr>
        <w:t>项目结项指引</w:t>
      </w:r>
      <w:proofErr w:type="gramEnd"/>
    </w:p>
    <w:p w14:paraId="5F98D277" w14:textId="77777777" w:rsidR="008E1B6D" w:rsidRDefault="008E1B6D" w:rsidP="00A279AE"/>
    <w:p w14:paraId="5BC8E041" w14:textId="2D8C91A9" w:rsidR="00A279AE" w:rsidRDefault="00A279AE" w:rsidP="0076648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79D4">
        <w:rPr>
          <w:rFonts w:ascii="仿宋" w:eastAsia="仿宋" w:hAnsi="仿宋" w:hint="eastAsia"/>
          <w:sz w:val="28"/>
          <w:szCs w:val="28"/>
        </w:rPr>
        <w:t>广州市</w:t>
      </w:r>
      <w:r w:rsidR="007B461B" w:rsidRPr="000D79D4">
        <w:rPr>
          <w:rFonts w:ascii="仿宋" w:eastAsia="仿宋" w:hAnsi="仿宋" w:hint="eastAsia"/>
          <w:sz w:val="28"/>
          <w:szCs w:val="28"/>
        </w:rPr>
        <w:t>社科</w:t>
      </w:r>
      <w:r w:rsidRPr="000D79D4">
        <w:rPr>
          <w:rFonts w:ascii="仿宋" w:eastAsia="仿宋" w:hAnsi="仿宋" w:hint="eastAsia"/>
          <w:sz w:val="28"/>
          <w:szCs w:val="28"/>
        </w:rPr>
        <w:t>规划</w:t>
      </w:r>
      <w:proofErr w:type="gramStart"/>
      <w:r w:rsidR="007B461B" w:rsidRPr="000D79D4">
        <w:rPr>
          <w:rFonts w:ascii="仿宋" w:eastAsia="仿宋" w:hAnsi="仿宋" w:hint="eastAsia"/>
          <w:sz w:val="28"/>
          <w:szCs w:val="28"/>
        </w:rPr>
        <w:t>项目</w:t>
      </w:r>
      <w:r w:rsidRPr="000D79D4">
        <w:rPr>
          <w:rFonts w:ascii="仿宋" w:eastAsia="仿宋" w:hAnsi="仿宋" w:hint="eastAsia"/>
          <w:sz w:val="28"/>
          <w:szCs w:val="28"/>
        </w:rPr>
        <w:t>结项</w:t>
      </w:r>
      <w:r w:rsidR="007B461B" w:rsidRPr="000D79D4">
        <w:rPr>
          <w:rFonts w:ascii="仿宋" w:eastAsia="仿宋" w:hAnsi="仿宋" w:hint="eastAsia"/>
          <w:sz w:val="28"/>
          <w:szCs w:val="28"/>
        </w:rPr>
        <w:t>指引</w:t>
      </w:r>
      <w:proofErr w:type="gramEnd"/>
      <w:r w:rsidRPr="000D79D4">
        <w:rPr>
          <w:rFonts w:ascii="仿宋" w:eastAsia="仿宋" w:hAnsi="仿宋" w:hint="eastAsia"/>
          <w:sz w:val="28"/>
          <w:szCs w:val="28"/>
        </w:rPr>
        <w:t>总体参照广州市社科网</w:t>
      </w:r>
      <w:r w:rsidR="007B461B" w:rsidRPr="000D79D4">
        <w:rPr>
          <w:rFonts w:ascii="仿宋" w:eastAsia="仿宋" w:hAnsi="仿宋" w:hint="eastAsia"/>
          <w:sz w:val="28"/>
          <w:szCs w:val="28"/>
        </w:rPr>
        <w:t>上</w:t>
      </w:r>
      <w:r w:rsidRPr="000D79D4">
        <w:rPr>
          <w:rFonts w:ascii="仿宋" w:eastAsia="仿宋" w:hAnsi="仿宋" w:hint="eastAsia"/>
          <w:sz w:val="28"/>
          <w:szCs w:val="28"/>
        </w:rPr>
        <w:t>《广州市哲学社会科学“十四五”规划课题管理办法》</w:t>
      </w:r>
      <w:r w:rsidR="007B461B" w:rsidRPr="000D79D4">
        <w:rPr>
          <w:rFonts w:ascii="仿宋" w:eastAsia="仿宋" w:hAnsi="仿宋" w:hint="eastAsia"/>
          <w:sz w:val="28"/>
          <w:szCs w:val="28"/>
        </w:rPr>
        <w:t>文件</w:t>
      </w:r>
      <w:r w:rsidRPr="000D79D4">
        <w:rPr>
          <w:rFonts w:ascii="仿宋" w:eastAsia="仿宋" w:hAnsi="仿宋" w:hint="eastAsia"/>
          <w:sz w:val="28"/>
          <w:szCs w:val="28"/>
        </w:rPr>
        <w:t>要求</w:t>
      </w:r>
      <w:r w:rsidR="007B461B" w:rsidRPr="000D79D4">
        <w:rPr>
          <w:rFonts w:ascii="仿宋" w:eastAsia="仿宋" w:hAnsi="仿宋" w:hint="eastAsia"/>
          <w:sz w:val="28"/>
          <w:szCs w:val="28"/>
        </w:rPr>
        <w:t>进行</w:t>
      </w:r>
      <w:r w:rsidRPr="000D79D4">
        <w:rPr>
          <w:rFonts w:ascii="仿宋" w:eastAsia="仿宋" w:hAnsi="仿宋" w:hint="eastAsia"/>
          <w:sz w:val="28"/>
          <w:szCs w:val="28"/>
        </w:rPr>
        <w:t>。</w:t>
      </w:r>
      <w:r w:rsidR="007B461B" w:rsidRPr="00E47D83">
        <w:rPr>
          <w:rFonts w:ascii="仿宋" w:eastAsia="仿宋" w:hAnsi="仿宋" w:hint="eastAsia"/>
          <w:sz w:val="28"/>
          <w:szCs w:val="28"/>
        </w:rPr>
        <w:t>为做好我校</w:t>
      </w:r>
      <w:r w:rsidR="007B461B">
        <w:rPr>
          <w:rFonts w:ascii="仿宋" w:eastAsia="仿宋" w:hAnsi="仿宋" w:hint="eastAsia"/>
          <w:sz w:val="28"/>
          <w:szCs w:val="28"/>
        </w:rPr>
        <w:t>广州</w:t>
      </w:r>
      <w:r w:rsidR="00EF7329">
        <w:rPr>
          <w:rFonts w:ascii="仿宋" w:eastAsia="仿宋" w:hAnsi="仿宋" w:hint="eastAsia"/>
          <w:sz w:val="28"/>
          <w:szCs w:val="28"/>
        </w:rPr>
        <w:t>市</w:t>
      </w:r>
      <w:r w:rsidR="007B461B" w:rsidRPr="00E47D83">
        <w:rPr>
          <w:rFonts w:ascii="仿宋" w:eastAsia="仿宋" w:hAnsi="仿宋" w:hint="eastAsia"/>
          <w:sz w:val="28"/>
          <w:szCs w:val="28"/>
        </w:rPr>
        <w:t>社科规划</w:t>
      </w:r>
      <w:proofErr w:type="gramStart"/>
      <w:r w:rsidR="007B461B" w:rsidRPr="00E47D83">
        <w:rPr>
          <w:rFonts w:ascii="仿宋" w:eastAsia="仿宋" w:hAnsi="仿宋" w:hint="eastAsia"/>
          <w:sz w:val="28"/>
          <w:szCs w:val="28"/>
        </w:rPr>
        <w:t>项目结项工作</w:t>
      </w:r>
      <w:proofErr w:type="gramEnd"/>
      <w:r w:rsidR="007B461B" w:rsidRPr="00E47D83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7B461B" w:rsidRPr="00E47D83">
        <w:rPr>
          <w:rFonts w:ascii="仿宋" w:eastAsia="仿宋" w:hAnsi="仿宋" w:hint="eastAsia"/>
          <w:sz w:val="28"/>
          <w:szCs w:val="28"/>
        </w:rPr>
        <w:t>提高结项工作效率</w:t>
      </w:r>
      <w:proofErr w:type="gramEnd"/>
      <w:r w:rsidR="007B461B" w:rsidRPr="00E47D83">
        <w:rPr>
          <w:rFonts w:ascii="仿宋" w:eastAsia="仿宋" w:hAnsi="仿宋" w:hint="eastAsia"/>
          <w:sz w:val="28"/>
          <w:szCs w:val="28"/>
        </w:rPr>
        <w:t>，现</w:t>
      </w:r>
      <w:proofErr w:type="gramStart"/>
      <w:r w:rsidR="007B461B" w:rsidRPr="00E47D83">
        <w:rPr>
          <w:rFonts w:ascii="仿宋" w:eastAsia="仿宋" w:hAnsi="仿宋" w:hint="eastAsia"/>
          <w:sz w:val="28"/>
          <w:szCs w:val="28"/>
        </w:rPr>
        <w:t>就结项工作</w:t>
      </w:r>
      <w:proofErr w:type="gramEnd"/>
      <w:r w:rsidR="007B461B" w:rsidRPr="00E47D83">
        <w:rPr>
          <w:rFonts w:ascii="仿宋" w:eastAsia="仿宋" w:hAnsi="仿宋" w:hint="eastAsia"/>
          <w:sz w:val="28"/>
          <w:szCs w:val="28"/>
        </w:rPr>
        <w:t>指引如下：</w:t>
      </w:r>
    </w:p>
    <w:p w14:paraId="0D2706ED" w14:textId="67DDD8E2" w:rsidR="0083294A" w:rsidRPr="00EF7329" w:rsidRDefault="0083294A" w:rsidP="00766488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EF7329">
        <w:rPr>
          <w:rFonts w:ascii="仿宋" w:eastAsia="仿宋" w:hAnsi="仿宋" w:hint="eastAsia"/>
          <w:b/>
          <w:bCs/>
          <w:sz w:val="28"/>
          <w:szCs w:val="28"/>
        </w:rPr>
        <w:t>一、</w:t>
      </w:r>
      <w:proofErr w:type="gramStart"/>
      <w:r w:rsidRPr="00EF7329">
        <w:rPr>
          <w:rFonts w:ascii="仿宋" w:eastAsia="仿宋" w:hAnsi="仿宋" w:hint="eastAsia"/>
          <w:b/>
          <w:bCs/>
          <w:sz w:val="28"/>
          <w:szCs w:val="28"/>
        </w:rPr>
        <w:t>结项</w:t>
      </w:r>
      <w:r w:rsidR="00E20275" w:rsidRPr="00EF7329">
        <w:rPr>
          <w:rFonts w:ascii="仿宋" w:eastAsia="仿宋" w:hAnsi="仿宋" w:hint="eastAsia"/>
          <w:b/>
          <w:bCs/>
          <w:sz w:val="28"/>
          <w:szCs w:val="28"/>
        </w:rPr>
        <w:t>流程</w:t>
      </w:r>
      <w:proofErr w:type="gramEnd"/>
    </w:p>
    <w:p w14:paraId="10DC60E4" w14:textId="17A66F6D" w:rsidR="0083294A" w:rsidRDefault="00E20275" w:rsidP="007664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1、项目周期一般为2年。</w:t>
      </w:r>
      <w:r w:rsidR="0083294A">
        <w:rPr>
          <w:rFonts w:ascii="仿宋" w:eastAsia="仿宋" w:hAnsi="仿宋" w:hint="eastAsia"/>
          <w:sz w:val="28"/>
          <w:szCs w:val="28"/>
        </w:rPr>
        <w:t>项目负责人</w:t>
      </w:r>
      <w:r>
        <w:rPr>
          <w:rFonts w:ascii="仿宋" w:eastAsia="仿宋" w:hAnsi="仿宋" w:hint="eastAsia"/>
          <w:sz w:val="28"/>
          <w:szCs w:val="28"/>
        </w:rPr>
        <w:t>如期</w:t>
      </w:r>
      <w:r w:rsidR="0083294A">
        <w:rPr>
          <w:rFonts w:ascii="仿宋" w:eastAsia="仿宋" w:hAnsi="仿宋" w:hint="eastAsia"/>
          <w:sz w:val="28"/>
          <w:szCs w:val="28"/>
        </w:rPr>
        <w:t>完成项目研究并</w:t>
      </w:r>
      <w:r w:rsidR="00AA280E">
        <w:rPr>
          <w:rFonts w:ascii="仿宋" w:eastAsia="仿宋" w:hAnsi="仿宋" w:hint="eastAsia"/>
          <w:sz w:val="28"/>
          <w:szCs w:val="28"/>
        </w:rPr>
        <w:t>按立项协议书要求</w:t>
      </w:r>
      <w:r w:rsidR="0083294A">
        <w:rPr>
          <w:rFonts w:ascii="仿宋" w:eastAsia="仿宋" w:hAnsi="仿宋" w:hint="eastAsia"/>
          <w:sz w:val="28"/>
          <w:szCs w:val="28"/>
        </w:rPr>
        <w:t>取得相关成果后，</w:t>
      </w:r>
      <w:r w:rsidR="00AA280E"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 w:hint="eastAsia"/>
          <w:sz w:val="28"/>
          <w:szCs w:val="28"/>
        </w:rPr>
        <w:t>学校</w:t>
      </w:r>
      <w:r w:rsidR="00AA280E">
        <w:rPr>
          <w:rFonts w:ascii="仿宋" w:eastAsia="仿宋" w:hAnsi="仿宋" w:hint="eastAsia"/>
          <w:sz w:val="28"/>
          <w:szCs w:val="28"/>
        </w:rPr>
        <w:t>社科处向广州市社科规划办</w:t>
      </w:r>
      <w:proofErr w:type="gramStart"/>
      <w:r w:rsidR="00AA280E">
        <w:rPr>
          <w:rFonts w:ascii="仿宋" w:eastAsia="仿宋" w:hAnsi="仿宋" w:hint="eastAsia"/>
          <w:sz w:val="28"/>
          <w:szCs w:val="28"/>
        </w:rPr>
        <w:t>提交结项材料</w:t>
      </w:r>
      <w:proofErr w:type="gramEnd"/>
      <w:r w:rsidR="00AA280E">
        <w:rPr>
          <w:rFonts w:ascii="仿宋" w:eastAsia="仿宋" w:hAnsi="仿宋" w:hint="eastAsia"/>
          <w:sz w:val="28"/>
          <w:szCs w:val="28"/>
        </w:rPr>
        <w:t>。</w:t>
      </w:r>
    </w:p>
    <w:p w14:paraId="1684670E" w14:textId="77777777" w:rsidR="00855836" w:rsidRDefault="00E20275" w:rsidP="008558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20275">
        <w:rPr>
          <w:rFonts w:ascii="仿宋" w:eastAsia="仿宋" w:hAnsi="仿宋" w:hint="eastAsia"/>
          <w:sz w:val="28"/>
          <w:szCs w:val="28"/>
        </w:rPr>
        <w:t>如无法按照申报书约定时间</w:t>
      </w:r>
      <w:proofErr w:type="gramStart"/>
      <w:r w:rsidRPr="00E20275">
        <w:rPr>
          <w:rFonts w:ascii="仿宋" w:eastAsia="仿宋" w:hAnsi="仿宋" w:hint="eastAsia"/>
          <w:sz w:val="28"/>
          <w:szCs w:val="28"/>
        </w:rPr>
        <w:t>完成结项的</w:t>
      </w:r>
      <w:proofErr w:type="gramEnd"/>
      <w:r w:rsidRPr="00E20275">
        <w:rPr>
          <w:rFonts w:ascii="仿宋" w:eastAsia="仿宋" w:hAnsi="仿宋" w:hint="eastAsia"/>
          <w:sz w:val="28"/>
          <w:szCs w:val="28"/>
        </w:rPr>
        <w:t>非清理项目</w:t>
      </w:r>
      <w:r>
        <w:rPr>
          <w:rFonts w:ascii="仿宋" w:eastAsia="仿宋" w:hAnsi="仿宋" w:hint="eastAsia"/>
          <w:sz w:val="28"/>
          <w:szCs w:val="28"/>
        </w:rPr>
        <w:t>请</w:t>
      </w:r>
      <w:r w:rsidR="00855836">
        <w:rPr>
          <w:rFonts w:ascii="仿宋" w:eastAsia="仿宋" w:hAnsi="仿宋" w:hint="eastAsia"/>
          <w:sz w:val="28"/>
          <w:szCs w:val="28"/>
        </w:rPr>
        <w:t>在达到</w:t>
      </w:r>
      <w:proofErr w:type="gramStart"/>
      <w:r w:rsidR="00855836">
        <w:rPr>
          <w:rFonts w:ascii="仿宋" w:eastAsia="仿宋" w:hAnsi="仿宋" w:hint="eastAsia"/>
          <w:sz w:val="28"/>
          <w:szCs w:val="28"/>
        </w:rPr>
        <w:t>结项时间</w:t>
      </w:r>
      <w:proofErr w:type="gramEnd"/>
      <w:r w:rsidR="00855836">
        <w:rPr>
          <w:rFonts w:ascii="仿宋" w:eastAsia="仿宋" w:hAnsi="仿宋" w:hint="eastAsia"/>
          <w:sz w:val="28"/>
          <w:szCs w:val="28"/>
        </w:rPr>
        <w:t>前1个月</w:t>
      </w:r>
      <w:r w:rsidRPr="00E20275">
        <w:rPr>
          <w:rFonts w:ascii="仿宋" w:eastAsia="仿宋" w:hAnsi="仿宋" w:hint="eastAsia"/>
          <w:sz w:val="28"/>
          <w:szCs w:val="28"/>
        </w:rPr>
        <w:t>提交延期申请。</w:t>
      </w:r>
    </w:p>
    <w:p w14:paraId="4E6B5588" w14:textId="0627AA61" w:rsidR="00A279AE" w:rsidRPr="00EF7329" w:rsidRDefault="00855836" w:rsidP="00855836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EF7329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A279AE" w:rsidRPr="00EF7329">
        <w:rPr>
          <w:rFonts w:ascii="仿宋" w:eastAsia="仿宋" w:hAnsi="仿宋" w:hint="eastAsia"/>
          <w:b/>
          <w:bCs/>
          <w:sz w:val="28"/>
          <w:szCs w:val="28"/>
        </w:rPr>
        <w:t>、</w:t>
      </w:r>
      <w:proofErr w:type="gramStart"/>
      <w:r w:rsidR="00A279AE" w:rsidRPr="00EF7329">
        <w:rPr>
          <w:rFonts w:ascii="仿宋" w:eastAsia="仿宋" w:hAnsi="仿宋" w:hint="eastAsia"/>
          <w:b/>
          <w:bCs/>
          <w:sz w:val="28"/>
          <w:szCs w:val="28"/>
        </w:rPr>
        <w:t>结项</w:t>
      </w:r>
      <w:r w:rsidR="004958F0" w:rsidRPr="00EF7329">
        <w:rPr>
          <w:rFonts w:ascii="仿宋" w:eastAsia="仿宋" w:hAnsi="仿宋" w:hint="eastAsia"/>
          <w:b/>
          <w:bCs/>
          <w:sz w:val="28"/>
          <w:szCs w:val="28"/>
        </w:rPr>
        <w:t>纸质</w:t>
      </w:r>
      <w:proofErr w:type="gramEnd"/>
      <w:r w:rsidR="00A279AE" w:rsidRPr="00EF7329">
        <w:rPr>
          <w:rFonts w:ascii="仿宋" w:eastAsia="仿宋" w:hAnsi="仿宋" w:hint="eastAsia"/>
          <w:b/>
          <w:bCs/>
          <w:sz w:val="28"/>
          <w:szCs w:val="28"/>
        </w:rPr>
        <w:t>材料要求</w:t>
      </w:r>
    </w:p>
    <w:tbl>
      <w:tblPr>
        <w:tblStyle w:val="a7"/>
        <w:tblW w:w="9299" w:type="dxa"/>
        <w:jc w:val="center"/>
        <w:tblLook w:val="04A0" w:firstRow="1" w:lastRow="0" w:firstColumn="1" w:lastColumn="0" w:noHBand="0" w:noVBand="1"/>
      </w:tblPr>
      <w:tblGrid>
        <w:gridCol w:w="710"/>
        <w:gridCol w:w="1914"/>
        <w:gridCol w:w="3701"/>
        <w:gridCol w:w="1414"/>
        <w:gridCol w:w="1560"/>
      </w:tblGrid>
      <w:tr w:rsidR="00FA624B" w:rsidRPr="00E47D83" w14:paraId="52AC922F" w14:textId="77777777" w:rsidTr="00621FBB">
        <w:trPr>
          <w:trHeight w:val="271"/>
          <w:jc w:val="center"/>
        </w:trPr>
        <w:tc>
          <w:tcPr>
            <w:tcW w:w="710" w:type="dxa"/>
            <w:vAlign w:val="center"/>
          </w:tcPr>
          <w:p w14:paraId="78615338" w14:textId="77777777" w:rsidR="00FA624B" w:rsidRPr="00E47D83" w:rsidRDefault="00FA624B" w:rsidP="00EC04C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0" w:name="_hlk192755757"/>
            <w:r w:rsidRPr="00E47D8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4" w:type="dxa"/>
            <w:vAlign w:val="center"/>
          </w:tcPr>
          <w:p w14:paraId="48C27C1C" w14:textId="77777777" w:rsidR="00FA624B" w:rsidRPr="00E47D83" w:rsidRDefault="00FA624B" w:rsidP="001E063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3701" w:type="dxa"/>
            <w:vAlign w:val="center"/>
          </w:tcPr>
          <w:p w14:paraId="6820263F" w14:textId="77777777" w:rsidR="00FA624B" w:rsidRPr="00E47D83" w:rsidRDefault="00FA624B" w:rsidP="001E063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材料要求</w:t>
            </w:r>
          </w:p>
        </w:tc>
        <w:tc>
          <w:tcPr>
            <w:tcW w:w="1414" w:type="dxa"/>
            <w:vAlign w:val="center"/>
          </w:tcPr>
          <w:p w14:paraId="34682431" w14:textId="77777777" w:rsidR="00FA624B" w:rsidRPr="00E47D83" w:rsidRDefault="00FA624B" w:rsidP="001E063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下载方式</w:t>
            </w:r>
          </w:p>
        </w:tc>
        <w:tc>
          <w:tcPr>
            <w:tcW w:w="1560" w:type="dxa"/>
            <w:vAlign w:val="center"/>
          </w:tcPr>
          <w:p w14:paraId="1A413575" w14:textId="77777777" w:rsidR="00FA624B" w:rsidRPr="00E47D83" w:rsidRDefault="00FA624B" w:rsidP="001E063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提交方式</w:t>
            </w:r>
          </w:p>
        </w:tc>
      </w:tr>
      <w:tr w:rsidR="00FA624B" w:rsidRPr="00E47D83" w14:paraId="077EEC1C" w14:textId="77777777" w:rsidTr="00621FBB">
        <w:trPr>
          <w:trHeight w:val="2206"/>
          <w:jc w:val="center"/>
        </w:trPr>
        <w:tc>
          <w:tcPr>
            <w:tcW w:w="710" w:type="dxa"/>
            <w:vAlign w:val="center"/>
          </w:tcPr>
          <w:p w14:paraId="4170F642" w14:textId="77777777" w:rsidR="00FA624B" w:rsidRPr="00C73178" w:rsidRDefault="00FA624B" w:rsidP="001A5B32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14:paraId="25A40C02" w14:textId="00653111" w:rsidR="00FA624B" w:rsidRPr="00C73178" w:rsidRDefault="00FA624B" w:rsidP="00C73178">
            <w:pPr>
              <w:tabs>
                <w:tab w:val="left" w:pos="312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《结题报告书》原件；</w:t>
            </w:r>
          </w:p>
        </w:tc>
        <w:tc>
          <w:tcPr>
            <w:tcW w:w="3701" w:type="dxa"/>
            <w:vAlign w:val="center"/>
          </w:tcPr>
          <w:p w14:paraId="216D6DE3" w14:textId="1EB798CD" w:rsidR="00FA624B" w:rsidRPr="00C73178" w:rsidRDefault="00855836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结项审批书</w:t>
            </w:r>
            <w:r w:rsidR="00D46D36" w:rsidRPr="00C73178">
              <w:rPr>
                <w:rFonts w:ascii="仿宋" w:eastAsia="仿宋" w:hAnsi="仿宋" w:cs="仿宋" w:hint="eastAsia"/>
                <w:sz w:val="24"/>
                <w:szCs w:val="24"/>
              </w:rPr>
              <w:t>需</w:t>
            </w:r>
            <w:proofErr w:type="gramEnd"/>
            <w:r w:rsidR="00D46D36" w:rsidRPr="00C73178">
              <w:rPr>
                <w:rFonts w:ascii="仿宋" w:eastAsia="仿宋" w:hAnsi="仿宋" w:cs="仿宋" w:hint="eastAsia"/>
                <w:sz w:val="24"/>
                <w:szCs w:val="24"/>
              </w:rPr>
              <w:t>本人签字，</w:t>
            </w:r>
            <w:r w:rsidR="00621FBB">
              <w:rPr>
                <w:rFonts w:ascii="仿宋" w:eastAsia="仿宋" w:hAnsi="仿宋" w:cs="仿宋" w:hint="eastAsia"/>
                <w:sz w:val="24"/>
                <w:szCs w:val="24"/>
              </w:rPr>
              <w:t>资助类项目</w:t>
            </w: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经费决算一栏本人填写至223</w:t>
            </w:r>
            <w:proofErr w:type="gramStart"/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室盖财务</w:t>
            </w:r>
            <w:proofErr w:type="gramEnd"/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章</w:t>
            </w:r>
            <w:r w:rsidR="00D46D36" w:rsidRPr="00C73178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  <w:proofErr w:type="gramStart"/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栏</w:t>
            </w:r>
            <w:r w:rsidR="00D46D36" w:rsidRPr="00C73178"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615室盖科研</w:t>
            </w:r>
            <w:proofErr w:type="gramEnd"/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管理部门公章。</w:t>
            </w:r>
          </w:p>
        </w:tc>
        <w:tc>
          <w:tcPr>
            <w:tcW w:w="1414" w:type="dxa"/>
            <w:vAlign w:val="center"/>
          </w:tcPr>
          <w:p w14:paraId="4979F3E6" w14:textId="5B328B4C" w:rsidR="00FA624B" w:rsidRPr="00C73178" w:rsidRDefault="00FA624B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负责人</w:t>
            </w:r>
            <w:proofErr w:type="gramStart"/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在官网</w:t>
            </w:r>
            <w:r w:rsidR="004B3358" w:rsidRPr="00C73178">
              <w:rPr>
                <w:rFonts w:ascii="仿宋" w:eastAsia="仿宋" w:hAnsi="仿宋" w:cs="仿宋" w:hint="eastAsia"/>
                <w:sz w:val="24"/>
                <w:szCs w:val="24"/>
              </w:rPr>
              <w:t>或</w:t>
            </w:r>
            <w:proofErr w:type="gramEnd"/>
            <w:r w:rsidR="004B3358" w:rsidRPr="00C73178">
              <w:rPr>
                <w:rFonts w:ascii="仿宋" w:eastAsia="仿宋" w:hAnsi="仿宋" w:cs="仿宋" w:hint="eastAsia"/>
                <w:sz w:val="24"/>
                <w:szCs w:val="24"/>
              </w:rPr>
              <w:t>社科处网站下载</w:t>
            </w:r>
            <w:r w:rsidR="00EF732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560" w:type="dxa"/>
            <w:vMerge w:val="restart"/>
            <w:vAlign w:val="center"/>
          </w:tcPr>
          <w:p w14:paraId="668E988B" w14:textId="2D288F5D" w:rsidR="00FA624B" w:rsidRPr="00C73178" w:rsidRDefault="00621FBB" w:rsidP="001E0632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纸质材料</w:t>
            </w:r>
            <w:r w:rsidR="00FA624B" w:rsidRPr="00C73178">
              <w:rPr>
                <w:rFonts w:ascii="仿宋" w:eastAsia="仿宋" w:hAnsi="仿宋" w:cs="仿宋" w:hint="eastAsia"/>
                <w:sz w:val="24"/>
                <w:szCs w:val="24"/>
              </w:rPr>
              <w:t>社科处审核</w:t>
            </w:r>
            <w:r w:rsidR="004958F0">
              <w:rPr>
                <w:rFonts w:ascii="仿宋" w:eastAsia="仿宋" w:hAnsi="仿宋" w:cs="仿宋" w:hint="eastAsia"/>
                <w:sz w:val="24"/>
                <w:szCs w:val="24"/>
              </w:rPr>
              <w:t>盖章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双面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打印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1套，胶</w:t>
            </w:r>
            <w:r w:rsidRPr="00621FBB">
              <w:rPr>
                <w:rFonts w:ascii="仿宋" w:eastAsia="仿宋" w:hAnsi="仿宋" w:cs="仿宋" w:hint="eastAsia"/>
                <w:sz w:val="24"/>
                <w:szCs w:val="24"/>
              </w:rPr>
              <w:t>装浅蓝皮封面</w:t>
            </w:r>
            <w:r w:rsidR="00EF732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FA624B" w:rsidRPr="00E47D83" w14:paraId="3A49328A" w14:textId="77777777" w:rsidTr="00621FBB">
        <w:trPr>
          <w:jc w:val="center"/>
        </w:trPr>
        <w:tc>
          <w:tcPr>
            <w:tcW w:w="710" w:type="dxa"/>
            <w:vAlign w:val="center"/>
          </w:tcPr>
          <w:p w14:paraId="2B3498F5" w14:textId="77777777" w:rsidR="00FA624B" w:rsidRPr="00E47D83" w:rsidRDefault="00FA624B" w:rsidP="001A5B32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14:paraId="1BDCBDFB" w14:textId="1AD6DEC0" w:rsidR="00FA624B" w:rsidRPr="00E47D83" w:rsidRDefault="00FA624B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课题申请书、立项协议书复印件；</w:t>
            </w:r>
          </w:p>
        </w:tc>
        <w:tc>
          <w:tcPr>
            <w:tcW w:w="3701" w:type="dxa"/>
            <w:vAlign w:val="center"/>
          </w:tcPr>
          <w:p w14:paraId="7E710AE4" w14:textId="0084FFF6" w:rsidR="00FA624B" w:rsidRPr="00E47D83" w:rsidRDefault="004B3358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课题申请书负责人打印、本人签字后至615室补盖章</w:t>
            </w:r>
            <w:r w:rsidR="00C73178">
              <w:rPr>
                <w:rFonts w:ascii="仿宋" w:eastAsia="仿宋" w:hAnsi="仿宋" w:cs="仿宋" w:hint="eastAsia"/>
                <w:sz w:val="24"/>
                <w:szCs w:val="24"/>
              </w:rPr>
              <w:t>，立项协议书需原件复印（带公章）。</w:t>
            </w:r>
          </w:p>
        </w:tc>
        <w:tc>
          <w:tcPr>
            <w:tcW w:w="1414" w:type="dxa"/>
            <w:vMerge w:val="restart"/>
            <w:vAlign w:val="center"/>
          </w:tcPr>
          <w:p w14:paraId="51BBBC52" w14:textId="3D16C24B" w:rsidR="00FA624B" w:rsidRPr="00E47D83" w:rsidRDefault="004B3358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自行准备/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校内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社科业务系统下载</w:t>
            </w:r>
            <w:r w:rsidR="00EF732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14:paraId="2A347A6B" w14:textId="77777777" w:rsidR="00FA624B" w:rsidRPr="00E47D83" w:rsidRDefault="00FA624B" w:rsidP="001E063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A624B" w:rsidRPr="00E47D83" w14:paraId="5101499D" w14:textId="77777777" w:rsidTr="00621FBB">
        <w:trPr>
          <w:jc w:val="center"/>
        </w:trPr>
        <w:tc>
          <w:tcPr>
            <w:tcW w:w="710" w:type="dxa"/>
            <w:vAlign w:val="center"/>
          </w:tcPr>
          <w:p w14:paraId="25249F8B" w14:textId="77777777" w:rsidR="00FA624B" w:rsidRPr="00E47D83" w:rsidRDefault="00FA624B" w:rsidP="001A5B32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14:paraId="09094EF2" w14:textId="11DFE00A" w:rsidR="00FA624B" w:rsidRPr="00E47D83" w:rsidRDefault="00FA624B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已通过审批的《重要事项变更审批表》复印件（如有）；</w:t>
            </w:r>
          </w:p>
        </w:tc>
        <w:tc>
          <w:tcPr>
            <w:tcW w:w="3701" w:type="dxa"/>
            <w:vAlign w:val="center"/>
          </w:tcPr>
          <w:p w14:paraId="45265D46" w14:textId="1BFAC61F" w:rsidR="00FA624B" w:rsidRPr="00E47D83" w:rsidRDefault="002E31EA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原件复印（带公章）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414" w:type="dxa"/>
            <w:vMerge/>
            <w:vAlign w:val="center"/>
          </w:tcPr>
          <w:p w14:paraId="6BD52B95" w14:textId="77777777" w:rsidR="00FA624B" w:rsidRPr="00E47D83" w:rsidRDefault="00FA624B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BF5D535" w14:textId="77777777" w:rsidR="00FA624B" w:rsidRPr="00E47D83" w:rsidRDefault="00FA624B" w:rsidP="001E063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A624B" w:rsidRPr="00E47D83" w14:paraId="4791D65A" w14:textId="77777777" w:rsidTr="00621FBB">
        <w:trPr>
          <w:jc w:val="center"/>
        </w:trPr>
        <w:tc>
          <w:tcPr>
            <w:tcW w:w="710" w:type="dxa"/>
            <w:vAlign w:val="center"/>
          </w:tcPr>
          <w:p w14:paraId="3971F383" w14:textId="77777777" w:rsidR="00FA624B" w:rsidRPr="00E47D83" w:rsidRDefault="00FA624B" w:rsidP="001A5B32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4" w:type="dxa"/>
            <w:vAlign w:val="center"/>
          </w:tcPr>
          <w:p w14:paraId="6397BC82" w14:textId="6C4E3C6A" w:rsidR="00FA624B" w:rsidRPr="00E47D83" w:rsidRDefault="00FA624B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阶段性研究成果（如有）、最终研究成果、其他佐证材料等原件或复印件；</w:t>
            </w:r>
          </w:p>
        </w:tc>
        <w:tc>
          <w:tcPr>
            <w:tcW w:w="3701" w:type="dxa"/>
            <w:vAlign w:val="center"/>
          </w:tcPr>
          <w:p w14:paraId="4F27B1D9" w14:textId="512C2CE1" w:rsidR="00FA624B" w:rsidRPr="00E47D83" w:rsidRDefault="00323FFE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请按立项协议书约定的最低要求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提供结项成果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材料。</w:t>
            </w:r>
          </w:p>
        </w:tc>
        <w:tc>
          <w:tcPr>
            <w:tcW w:w="1414" w:type="dxa"/>
            <w:vAlign w:val="center"/>
          </w:tcPr>
          <w:p w14:paraId="40DEBDE1" w14:textId="77777777" w:rsidR="00FA624B" w:rsidRPr="00E47D83" w:rsidRDefault="00FA624B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</w:p>
        </w:tc>
        <w:tc>
          <w:tcPr>
            <w:tcW w:w="1560" w:type="dxa"/>
            <w:vMerge/>
            <w:vAlign w:val="center"/>
          </w:tcPr>
          <w:p w14:paraId="3C2737BB" w14:textId="77777777" w:rsidR="00FA624B" w:rsidRPr="00E47D83" w:rsidRDefault="00FA624B" w:rsidP="001E063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A624B" w:rsidRPr="00E47D83" w14:paraId="07CD762F" w14:textId="77777777" w:rsidTr="00621FBB">
        <w:trPr>
          <w:jc w:val="center"/>
        </w:trPr>
        <w:tc>
          <w:tcPr>
            <w:tcW w:w="710" w:type="dxa"/>
            <w:vAlign w:val="center"/>
          </w:tcPr>
          <w:p w14:paraId="40D9173B" w14:textId="77777777" w:rsidR="00FA624B" w:rsidRPr="00E47D83" w:rsidRDefault="00FA624B" w:rsidP="001A5B32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47D83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14:paraId="635D18C9" w14:textId="02E231AB" w:rsidR="00FA624B" w:rsidRPr="00FA624B" w:rsidRDefault="00FA624B" w:rsidP="008913AD">
            <w:pPr>
              <w:tabs>
                <w:tab w:val="left" w:pos="312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专家</w:t>
            </w:r>
            <w:r w:rsidR="008913AD">
              <w:rPr>
                <w:rFonts w:ascii="仿宋" w:eastAsia="仿宋" w:hAnsi="仿宋" w:cs="仿宋" w:hint="eastAsia"/>
                <w:sz w:val="24"/>
                <w:szCs w:val="24"/>
              </w:rPr>
              <w:t>鉴定</w:t>
            </w: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评审表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984B22">
              <w:rPr>
                <w:rFonts w:ascii="仿宋" w:eastAsia="仿宋" w:hAnsi="仿宋" w:cs="仿宋" w:hint="eastAsia"/>
                <w:sz w:val="24"/>
                <w:szCs w:val="24"/>
              </w:rPr>
              <w:t>仅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共建课题需要）</w:t>
            </w:r>
            <w:r w:rsidR="00EF732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3701" w:type="dxa"/>
            <w:vAlign w:val="center"/>
          </w:tcPr>
          <w:p w14:paraId="021BF194" w14:textId="6CE48B77" w:rsidR="00FA624B" w:rsidRPr="00E6102C" w:rsidRDefault="008913AD" w:rsidP="00E6102C">
            <w:pPr>
              <w:tabs>
                <w:tab w:val="left" w:pos="312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项目负责人需自行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邀请</w:t>
            </w: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3位正高级别专家</w:t>
            </w:r>
            <w:r w:rsidR="00323FFE">
              <w:rPr>
                <w:rFonts w:ascii="仿宋" w:eastAsia="仿宋" w:hAnsi="仿宋" w:cs="仿宋" w:hint="eastAsia"/>
                <w:sz w:val="24"/>
                <w:szCs w:val="24"/>
              </w:rPr>
              <w:t>评审鉴定</w:t>
            </w: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，仅限1位校内专家。</w:t>
            </w:r>
          </w:p>
        </w:tc>
        <w:tc>
          <w:tcPr>
            <w:tcW w:w="1414" w:type="dxa"/>
            <w:vAlign w:val="center"/>
          </w:tcPr>
          <w:p w14:paraId="050F7AD5" w14:textId="0810ADA4" w:rsidR="00FA624B" w:rsidRPr="00323FFE" w:rsidRDefault="00323FFE" w:rsidP="00C73178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C73178">
              <w:rPr>
                <w:rFonts w:ascii="仿宋" w:eastAsia="仿宋" w:hAnsi="仿宋" w:cs="仿宋" w:hint="eastAsia"/>
                <w:sz w:val="24"/>
                <w:szCs w:val="24"/>
              </w:rPr>
              <w:t>社科处网站下载</w:t>
            </w:r>
            <w:r w:rsidR="00EF732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560" w:type="dxa"/>
            <w:vMerge/>
            <w:vAlign w:val="center"/>
          </w:tcPr>
          <w:p w14:paraId="3DE7FC79" w14:textId="77777777" w:rsidR="00FA624B" w:rsidRPr="00E47D83" w:rsidRDefault="00FA624B" w:rsidP="001E063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3DEBE73F" w14:textId="79996AB1" w:rsidR="00A279AE" w:rsidRPr="00EF7329" w:rsidRDefault="004958F0" w:rsidP="00621FBB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EF7329">
        <w:rPr>
          <w:rFonts w:ascii="仿宋" w:eastAsia="仿宋" w:hAnsi="仿宋" w:hint="eastAsia"/>
          <w:b/>
          <w:bCs/>
          <w:sz w:val="28"/>
          <w:szCs w:val="28"/>
        </w:rPr>
        <w:t>三、</w:t>
      </w:r>
      <w:proofErr w:type="gramStart"/>
      <w:r w:rsidRPr="00EF7329">
        <w:rPr>
          <w:rFonts w:ascii="仿宋" w:eastAsia="仿宋" w:hAnsi="仿宋" w:hint="eastAsia"/>
          <w:b/>
          <w:bCs/>
          <w:sz w:val="28"/>
          <w:szCs w:val="28"/>
        </w:rPr>
        <w:t>结项电子</w:t>
      </w:r>
      <w:proofErr w:type="gramEnd"/>
      <w:r w:rsidRPr="00EF7329">
        <w:rPr>
          <w:rFonts w:ascii="仿宋" w:eastAsia="仿宋" w:hAnsi="仿宋" w:hint="eastAsia"/>
          <w:b/>
          <w:bCs/>
          <w:sz w:val="28"/>
          <w:szCs w:val="28"/>
        </w:rPr>
        <w:t>材料要求</w:t>
      </w:r>
    </w:p>
    <w:p w14:paraId="1E132D1D" w14:textId="7E10C47C" w:rsidR="00A279AE" w:rsidRPr="00621FBB" w:rsidRDefault="004958F0" w:rsidP="00621F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1FBB">
        <w:rPr>
          <w:rFonts w:ascii="仿宋" w:eastAsia="仿宋" w:hAnsi="仿宋" w:hint="eastAsia"/>
          <w:sz w:val="28"/>
          <w:szCs w:val="28"/>
        </w:rPr>
        <w:t>1、以上</w:t>
      </w:r>
      <w:r w:rsidR="00A279AE" w:rsidRPr="00621FBB">
        <w:rPr>
          <w:rFonts w:ascii="仿宋" w:eastAsia="仿宋" w:hAnsi="仿宋" w:hint="eastAsia"/>
          <w:sz w:val="28"/>
          <w:szCs w:val="28"/>
        </w:rPr>
        <w:t>盖章后的纸质</w:t>
      </w:r>
      <w:proofErr w:type="gramStart"/>
      <w:r w:rsidR="00A279AE" w:rsidRPr="00621FBB">
        <w:rPr>
          <w:rFonts w:ascii="仿宋" w:eastAsia="仿宋" w:hAnsi="仿宋" w:hint="eastAsia"/>
          <w:sz w:val="28"/>
          <w:szCs w:val="28"/>
        </w:rPr>
        <w:t>版材料</w:t>
      </w:r>
      <w:proofErr w:type="gramEnd"/>
      <w:r w:rsidR="00A279AE" w:rsidRPr="00621FBB">
        <w:rPr>
          <w:rFonts w:ascii="仿宋" w:eastAsia="仿宋" w:hAnsi="仿宋" w:hint="eastAsia"/>
          <w:sz w:val="28"/>
          <w:szCs w:val="28"/>
        </w:rPr>
        <w:t>扫描成一个PDF文件（已出版的专著只扫描封面、出版信息页、目录页）；</w:t>
      </w:r>
    </w:p>
    <w:p w14:paraId="60B6611D" w14:textId="48EB4E4D" w:rsidR="00A279AE" w:rsidRPr="00621FBB" w:rsidRDefault="004958F0" w:rsidP="00621F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1FBB">
        <w:rPr>
          <w:rFonts w:ascii="仿宋" w:eastAsia="仿宋" w:hAnsi="仿宋" w:hint="eastAsia"/>
          <w:sz w:val="28"/>
          <w:szCs w:val="28"/>
        </w:rPr>
        <w:t>2、</w:t>
      </w:r>
      <w:r w:rsidR="00A279AE" w:rsidRPr="00621FBB">
        <w:rPr>
          <w:rFonts w:ascii="仿宋" w:eastAsia="仿宋" w:hAnsi="仿宋" w:hint="eastAsia"/>
          <w:sz w:val="28"/>
          <w:szCs w:val="28"/>
        </w:rPr>
        <w:t>研究成果的Word格式文件；</w:t>
      </w:r>
    </w:p>
    <w:p w14:paraId="42FB80DA" w14:textId="77777777" w:rsidR="00621FBB" w:rsidRDefault="004958F0" w:rsidP="00621F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1FBB">
        <w:rPr>
          <w:rFonts w:ascii="仿宋" w:eastAsia="仿宋" w:hAnsi="仿宋" w:hint="eastAsia"/>
          <w:sz w:val="28"/>
          <w:szCs w:val="28"/>
        </w:rPr>
        <w:t>3、</w:t>
      </w:r>
      <w:r w:rsidR="00A279AE" w:rsidRPr="00621FBB">
        <w:rPr>
          <w:rFonts w:ascii="仿宋" w:eastAsia="仿宋" w:hAnsi="仿宋" w:hint="eastAsia"/>
          <w:sz w:val="28"/>
          <w:szCs w:val="28"/>
        </w:rPr>
        <w:t>《广州市社科规划课题(项目)结项情况汇总表》、《结项材料汇总审核表》Excel版（采集数据用）</w:t>
      </w:r>
      <w:r w:rsidR="00621FBB">
        <w:rPr>
          <w:rFonts w:ascii="仿宋" w:eastAsia="仿宋" w:hAnsi="仿宋" w:hint="eastAsia"/>
          <w:sz w:val="28"/>
          <w:szCs w:val="28"/>
        </w:rPr>
        <w:t>。</w:t>
      </w:r>
    </w:p>
    <w:p w14:paraId="09DA3C64" w14:textId="6F2B9DAC" w:rsidR="00BA4383" w:rsidRDefault="00A279AE" w:rsidP="00BA43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4383">
        <w:rPr>
          <w:rFonts w:ascii="仿宋" w:eastAsia="仿宋" w:hAnsi="仿宋" w:hint="eastAsia"/>
          <w:sz w:val="28"/>
          <w:szCs w:val="28"/>
        </w:rPr>
        <w:t>上述电子材料清单汇总成1个压缩</w:t>
      </w:r>
      <w:r w:rsidR="00621FBB" w:rsidRPr="00BA4383">
        <w:rPr>
          <w:rFonts w:ascii="仿宋" w:eastAsia="仿宋" w:hAnsi="仿宋" w:hint="eastAsia"/>
          <w:sz w:val="28"/>
          <w:szCs w:val="28"/>
        </w:rPr>
        <w:t>包</w:t>
      </w:r>
      <w:r w:rsidRPr="00BA4383">
        <w:rPr>
          <w:rFonts w:ascii="仿宋" w:eastAsia="仿宋" w:hAnsi="仿宋" w:hint="eastAsia"/>
          <w:sz w:val="28"/>
          <w:szCs w:val="28"/>
        </w:rPr>
        <w:t>（不得提供图片等其他格式文件）</w:t>
      </w:r>
      <w:r w:rsidR="00BA4383" w:rsidRPr="00BA4383">
        <w:rPr>
          <w:rFonts w:ascii="仿宋" w:eastAsia="仿宋" w:hAnsi="仿宋" w:hint="eastAsia"/>
          <w:sz w:val="28"/>
          <w:szCs w:val="28"/>
        </w:rPr>
        <w:t>，</w:t>
      </w:r>
      <w:r w:rsidRPr="00BA4383">
        <w:rPr>
          <w:rFonts w:ascii="仿宋" w:eastAsia="仿宋" w:hAnsi="仿宋" w:hint="eastAsia"/>
          <w:sz w:val="28"/>
          <w:szCs w:val="28"/>
        </w:rPr>
        <w:t>命名格式为“单位全称-姓名-课题编号”，如“暨南大学-张三-2021GZYB133”，发送至邮箱：</w:t>
      </w:r>
      <w:hyperlink r:id="rId7" w:history="1">
        <w:r w:rsidR="00BA4383" w:rsidRPr="00BA4383">
          <w:rPr>
            <w:rFonts w:hint="eastAsia"/>
            <w:sz w:val="28"/>
            <w:szCs w:val="28"/>
          </w:rPr>
          <w:t>kuangnan92@jnu.edu.cn</w:t>
        </w:r>
      </w:hyperlink>
      <w:r w:rsidRPr="00BA4383">
        <w:rPr>
          <w:rFonts w:ascii="仿宋" w:eastAsia="仿宋" w:hAnsi="仿宋" w:hint="eastAsia"/>
          <w:sz w:val="28"/>
          <w:szCs w:val="28"/>
        </w:rPr>
        <w:t>。</w:t>
      </w:r>
    </w:p>
    <w:p w14:paraId="34892130" w14:textId="0518B067" w:rsidR="00BA4383" w:rsidRPr="00EF7329" w:rsidRDefault="00BA4383" w:rsidP="00BA4383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EF7329">
        <w:rPr>
          <w:rFonts w:ascii="仿宋" w:eastAsia="仿宋" w:hAnsi="仿宋" w:hint="eastAsia"/>
          <w:b/>
          <w:bCs/>
          <w:sz w:val="28"/>
          <w:szCs w:val="28"/>
        </w:rPr>
        <w:t>四、其他事项</w:t>
      </w:r>
    </w:p>
    <w:p w14:paraId="343F783C" w14:textId="77777777" w:rsidR="00BA4383" w:rsidRDefault="00BA4383" w:rsidP="00BA43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4383">
        <w:rPr>
          <w:rFonts w:ascii="仿宋" w:eastAsia="仿宋" w:hAnsi="仿宋" w:hint="eastAsia"/>
          <w:sz w:val="28"/>
          <w:szCs w:val="28"/>
        </w:rPr>
        <w:t>1、</w:t>
      </w:r>
      <w:r w:rsidR="00AA280E" w:rsidRPr="00BA4383">
        <w:rPr>
          <w:rFonts w:ascii="仿宋" w:eastAsia="仿宋" w:hAnsi="仿宋" w:hint="eastAsia"/>
          <w:sz w:val="28"/>
          <w:szCs w:val="28"/>
        </w:rPr>
        <w:t>广州市社科规划办要求</w:t>
      </w:r>
      <w:r w:rsidR="00A279AE" w:rsidRPr="00BA4383">
        <w:rPr>
          <w:rFonts w:ascii="仿宋" w:eastAsia="仿宋" w:hAnsi="仿宋" w:hint="eastAsia"/>
          <w:sz w:val="28"/>
          <w:szCs w:val="28"/>
        </w:rPr>
        <w:t>共建项目</w:t>
      </w:r>
      <w:proofErr w:type="gramStart"/>
      <w:r w:rsidR="00E93050" w:rsidRPr="00BA4383">
        <w:rPr>
          <w:rFonts w:ascii="仿宋" w:eastAsia="仿宋" w:hAnsi="仿宋" w:hint="eastAsia"/>
          <w:sz w:val="28"/>
          <w:szCs w:val="28"/>
        </w:rPr>
        <w:t>提交结项材料</w:t>
      </w:r>
      <w:proofErr w:type="gramEnd"/>
      <w:r w:rsidR="00AA280E" w:rsidRPr="00BA4383">
        <w:rPr>
          <w:rFonts w:ascii="仿宋" w:eastAsia="仿宋" w:hAnsi="仿宋" w:hint="eastAsia"/>
          <w:sz w:val="28"/>
          <w:szCs w:val="28"/>
        </w:rPr>
        <w:t>时间为每年3月、6月两批次，资助项目为每年5月</w:t>
      </w:r>
      <w:r w:rsidRPr="00BA4383">
        <w:rPr>
          <w:rFonts w:ascii="仿宋" w:eastAsia="仿宋" w:hAnsi="仿宋" w:hint="eastAsia"/>
          <w:sz w:val="28"/>
          <w:szCs w:val="28"/>
        </w:rPr>
        <w:t>一批次</w:t>
      </w:r>
      <w:r w:rsidR="00A279AE" w:rsidRPr="00BA4383">
        <w:rPr>
          <w:rFonts w:ascii="仿宋" w:eastAsia="仿宋" w:hAnsi="仿宋" w:hint="eastAsia"/>
          <w:sz w:val="28"/>
          <w:szCs w:val="28"/>
        </w:rPr>
        <w:t>，逾期不予受理。</w:t>
      </w:r>
    </w:p>
    <w:p w14:paraId="5407330B" w14:textId="77777777" w:rsidR="00BA4383" w:rsidRDefault="00BA4383" w:rsidP="00BA438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A279AE" w:rsidRPr="00BA4383">
        <w:rPr>
          <w:rFonts w:ascii="仿宋" w:eastAsia="仿宋" w:hAnsi="仿宋" w:hint="eastAsia"/>
          <w:sz w:val="28"/>
          <w:szCs w:val="28"/>
        </w:rPr>
        <w:t>所有提交</w:t>
      </w:r>
      <w:proofErr w:type="gramStart"/>
      <w:r w:rsidR="00A279AE" w:rsidRPr="00BA4383">
        <w:rPr>
          <w:rFonts w:ascii="仿宋" w:eastAsia="仿宋" w:hAnsi="仿宋" w:hint="eastAsia"/>
          <w:sz w:val="28"/>
          <w:szCs w:val="28"/>
        </w:rPr>
        <w:t>的结项纸质</w:t>
      </w:r>
      <w:proofErr w:type="gramEnd"/>
      <w:r w:rsidR="00A279AE" w:rsidRPr="00BA4383">
        <w:rPr>
          <w:rFonts w:ascii="仿宋" w:eastAsia="仿宋" w:hAnsi="仿宋" w:hint="eastAsia"/>
          <w:sz w:val="28"/>
          <w:szCs w:val="28"/>
        </w:rPr>
        <w:t>材料及电子文档均不得出现涉密内容，不得出现有一定传阅范围要求的内部资料、内部刊物，不得出现省市领导批示的原件或复印件。</w:t>
      </w:r>
      <w:proofErr w:type="gramStart"/>
      <w:r w:rsidR="00A279AE" w:rsidRPr="00BA4383">
        <w:rPr>
          <w:rFonts w:ascii="仿宋" w:eastAsia="仿宋" w:hAnsi="仿宋" w:hint="eastAsia"/>
          <w:sz w:val="28"/>
          <w:szCs w:val="28"/>
        </w:rPr>
        <w:t>如结项材料</w:t>
      </w:r>
      <w:proofErr w:type="gramEnd"/>
      <w:r w:rsidR="00A279AE" w:rsidRPr="00BA4383">
        <w:rPr>
          <w:rFonts w:ascii="仿宋" w:eastAsia="仿宋" w:hAnsi="仿宋" w:hint="eastAsia"/>
          <w:sz w:val="28"/>
          <w:szCs w:val="28"/>
        </w:rPr>
        <w:t>涉及以上内容，可以联系社科处出具佐证说明等方式代替。</w:t>
      </w:r>
    </w:p>
    <w:p w14:paraId="784CC435" w14:textId="142F23B2" w:rsidR="00FB0EF5" w:rsidRPr="00BA4383" w:rsidRDefault="00A279AE" w:rsidP="00BA43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A4383">
        <w:rPr>
          <w:rFonts w:ascii="仿宋" w:eastAsia="仿宋" w:hAnsi="仿宋" w:hint="eastAsia"/>
          <w:sz w:val="28"/>
          <w:szCs w:val="28"/>
        </w:rPr>
        <w:t>联系</w:t>
      </w:r>
      <w:r w:rsidR="00BA4383" w:rsidRPr="00BA4383">
        <w:rPr>
          <w:rFonts w:ascii="仿宋" w:eastAsia="仿宋" w:hAnsi="仿宋" w:hint="eastAsia"/>
          <w:sz w:val="28"/>
          <w:szCs w:val="28"/>
        </w:rPr>
        <w:t>电话：</w:t>
      </w:r>
      <w:r w:rsidRPr="00BA4383">
        <w:rPr>
          <w:rFonts w:ascii="仿宋" w:eastAsia="仿宋" w:hAnsi="仿宋" w:hint="eastAsia"/>
          <w:sz w:val="28"/>
          <w:szCs w:val="28"/>
        </w:rPr>
        <w:t>020-85221217，行政楼615室。</w:t>
      </w:r>
      <w:bookmarkEnd w:id="0"/>
    </w:p>
    <w:sectPr w:rsidR="00FB0EF5" w:rsidRPr="00BA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2915" w14:textId="77777777" w:rsidR="003F1D55" w:rsidRDefault="003F1D55" w:rsidP="00A279AE">
      <w:r>
        <w:separator/>
      </w:r>
    </w:p>
  </w:endnote>
  <w:endnote w:type="continuationSeparator" w:id="0">
    <w:p w14:paraId="0633C378" w14:textId="77777777" w:rsidR="003F1D55" w:rsidRDefault="003F1D55" w:rsidP="00A2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F476" w14:textId="77777777" w:rsidR="003F1D55" w:rsidRDefault="003F1D55" w:rsidP="00A279AE">
      <w:r>
        <w:separator/>
      </w:r>
    </w:p>
  </w:footnote>
  <w:footnote w:type="continuationSeparator" w:id="0">
    <w:p w14:paraId="7B30F2C9" w14:textId="77777777" w:rsidR="003F1D55" w:rsidRDefault="003F1D55" w:rsidP="00A2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67E3"/>
    <w:multiLevelType w:val="singleLevel"/>
    <w:tmpl w:val="049767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786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89E"/>
    <w:rsid w:val="000D79D4"/>
    <w:rsid w:val="000F689E"/>
    <w:rsid w:val="00155163"/>
    <w:rsid w:val="001A5B32"/>
    <w:rsid w:val="002E31EA"/>
    <w:rsid w:val="00323FFE"/>
    <w:rsid w:val="003F1D55"/>
    <w:rsid w:val="004536C6"/>
    <w:rsid w:val="004958F0"/>
    <w:rsid w:val="004B3358"/>
    <w:rsid w:val="004D158B"/>
    <w:rsid w:val="00551326"/>
    <w:rsid w:val="005B0033"/>
    <w:rsid w:val="00621FBB"/>
    <w:rsid w:val="00650D69"/>
    <w:rsid w:val="006C7354"/>
    <w:rsid w:val="00766488"/>
    <w:rsid w:val="00795D46"/>
    <w:rsid w:val="007B461B"/>
    <w:rsid w:val="008314A2"/>
    <w:rsid w:val="0083294A"/>
    <w:rsid w:val="00855836"/>
    <w:rsid w:val="008913AD"/>
    <w:rsid w:val="008E1B6D"/>
    <w:rsid w:val="00913BB9"/>
    <w:rsid w:val="00984B22"/>
    <w:rsid w:val="00A1219A"/>
    <w:rsid w:val="00A25F09"/>
    <w:rsid w:val="00A279AE"/>
    <w:rsid w:val="00AA280E"/>
    <w:rsid w:val="00B80571"/>
    <w:rsid w:val="00B81716"/>
    <w:rsid w:val="00BA4383"/>
    <w:rsid w:val="00BE5CA8"/>
    <w:rsid w:val="00C00A94"/>
    <w:rsid w:val="00C73178"/>
    <w:rsid w:val="00CD7560"/>
    <w:rsid w:val="00D46D36"/>
    <w:rsid w:val="00E20275"/>
    <w:rsid w:val="00E300BA"/>
    <w:rsid w:val="00E6102C"/>
    <w:rsid w:val="00E71E7E"/>
    <w:rsid w:val="00E93050"/>
    <w:rsid w:val="00EC04C3"/>
    <w:rsid w:val="00EF7329"/>
    <w:rsid w:val="00F12A55"/>
    <w:rsid w:val="00F27594"/>
    <w:rsid w:val="00FA624B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1FCC"/>
  <w15:chartTrackingRefBased/>
  <w15:docId w15:val="{6FE666F7-B634-45D2-A6A7-287D2060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9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9AE"/>
    <w:rPr>
      <w:sz w:val="18"/>
      <w:szCs w:val="18"/>
    </w:rPr>
  </w:style>
  <w:style w:type="table" w:styleId="a7">
    <w:name w:val="Table Grid"/>
    <w:basedOn w:val="a1"/>
    <w:qFormat/>
    <w:rsid w:val="00FA62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294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A43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05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191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43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angnan92@j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531</Words>
  <Characters>563</Characters>
  <Application>Microsoft Office Word</Application>
  <DocSecurity>0</DocSecurity>
  <Lines>56</Lines>
  <Paragraphs>43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匡楠</dc:creator>
  <cp:keywords/>
  <dc:description/>
  <cp:lastModifiedBy>匡楠</cp:lastModifiedBy>
  <cp:revision>22</cp:revision>
  <dcterms:created xsi:type="dcterms:W3CDTF">2025-05-15T08:27:00Z</dcterms:created>
  <dcterms:modified xsi:type="dcterms:W3CDTF">2025-05-27T02:32:00Z</dcterms:modified>
</cp:coreProperties>
</file>