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48" w:rsidRDefault="00434548" w:rsidP="00434548">
      <w:pPr>
        <w:pStyle w:val="a3"/>
        <w:widowControl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434548" w:rsidRDefault="00434548" w:rsidP="00434548">
      <w:pPr>
        <w:pStyle w:val="a3"/>
        <w:widowControl/>
        <w:jc w:val="center"/>
        <w:rPr>
          <w:rFonts w:ascii="宋体" w:hAnsi="宋体" w:cs="宋体" w:hint="eastAsia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教育部高校思想政治工作创新发展中心（广东省教育厅）</w:t>
      </w:r>
    </w:p>
    <w:p w:rsidR="00434548" w:rsidRDefault="00434548" w:rsidP="00434548">
      <w:pPr>
        <w:pStyle w:val="a3"/>
        <w:widowControl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2025年度专项研究课题立项名单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46"/>
        <w:gridCol w:w="2657"/>
        <w:gridCol w:w="1389"/>
        <w:gridCol w:w="1155"/>
        <w:gridCol w:w="1973"/>
      </w:tblGrid>
      <w:tr w:rsidR="00434548" w:rsidTr="00C0057F">
        <w:trPr>
          <w:trHeight w:val="770"/>
          <w:jc w:val="center"/>
        </w:trPr>
        <w:tc>
          <w:tcPr>
            <w:tcW w:w="736" w:type="dxa"/>
            <w:tcBorders>
              <w:tl2br w:val="nil"/>
              <w:tr2bl w:val="nil"/>
            </w:tcBorders>
            <w:vAlign w:val="center"/>
          </w:tcPr>
          <w:bookmarkEnd w:id="0"/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所在单位</w:t>
            </w:r>
          </w:p>
        </w:tc>
      </w:tr>
      <w:tr w:rsidR="00434548" w:rsidTr="00C0057F">
        <w:trPr>
          <w:trHeight w:val="1514"/>
          <w:jc w:val="center"/>
        </w:trPr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SZS202501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“南岛语族”话语对台湾“Z世代”中华文化认同的现实挑战与回应路径研究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吴昱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</w:tr>
      <w:tr w:rsidR="00434548" w:rsidTr="00C0057F">
        <w:trPr>
          <w:trHeight w:val="1139"/>
          <w:jc w:val="center"/>
        </w:trPr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SZS202502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大湾区高校港澳台侨生网络舆情事件风险隐患排查与防范处置研究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重点课题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卢文刚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公共管理学院/</w:t>
            </w:r>
          </w:p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应急管理学院</w:t>
            </w:r>
          </w:p>
        </w:tc>
      </w:tr>
      <w:tr w:rsidR="00434548" w:rsidTr="00C0057F">
        <w:trPr>
          <w:trHeight w:val="1139"/>
          <w:jc w:val="center"/>
        </w:trPr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SZS202503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港澳大学生融湾发展困境研究——基于政策性就业创业服务视角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吕源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党委组织部</w:t>
            </w:r>
          </w:p>
        </w:tc>
      </w:tr>
      <w:tr w:rsidR="00434548" w:rsidTr="00C0057F">
        <w:trPr>
          <w:trHeight w:val="1151"/>
          <w:jc w:val="center"/>
        </w:trPr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SZS202504</w:t>
            </w:r>
          </w:p>
        </w:tc>
        <w:tc>
          <w:tcPr>
            <w:tcW w:w="2657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涉外安全视域下高校港澳台侨学生文化认同危机与应对策略研究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一般课题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曹海峰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434548" w:rsidRDefault="00434548" w:rsidP="00C0057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</w:tbl>
    <w:p w:rsidR="00434548" w:rsidRDefault="00434548" w:rsidP="00434548">
      <w:pPr>
        <w:pStyle w:val="a3"/>
        <w:widowControl/>
        <w:jc w:val="both"/>
        <w:rPr>
          <w:rFonts w:hint="eastAsia"/>
        </w:rPr>
      </w:pPr>
    </w:p>
    <w:p w:rsidR="00BF1570" w:rsidRDefault="00BF1570"/>
    <w:sectPr w:rsidR="00BF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48"/>
    <w:rsid w:val="00434548"/>
    <w:rsid w:val="00B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BFE1-88FD-4213-881C-0598BFDD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5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54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赵文婷</dc:creator>
  <cp:keywords/>
  <dc:description/>
  <cp:lastModifiedBy>赵文婷</cp:lastModifiedBy>
  <cp:revision>1</cp:revision>
  <dcterms:created xsi:type="dcterms:W3CDTF">2025-06-03T08:47:00Z</dcterms:created>
  <dcterms:modified xsi:type="dcterms:W3CDTF">2025-06-03T08:48:00Z</dcterms:modified>
</cp:coreProperties>
</file>