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keepNext w:val="false"/>
        <w:keepLines w:val="false"/>
        <w:pageBreakBefore w:val="false"/>
        <w:widowControl w:val="true"/>
        <w:pBdr/>
        <w:spacing w:line="560" w:lineRule="exact"/>
        <w:ind/>
        <w:jc w:val="both"/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 xml:space="preserve">附件</w:t>
      </w:r>
      <w:r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  <w:t xml:space="preserve">2</w:t>
      </w:r>
      <w:r>
        <w:rPr>
          <w:rFonts w:hint="default" w:ascii="Times New Roman" w:hAnsi="Times New Roman" w:eastAsia="黑体" w:cs="黑体"/>
          <w:bCs/>
          <w:color w:val="auto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true"/>
        <w:pBdr/>
        <w:spacing w:line="560" w:lineRule="exact"/>
        <w:ind/>
        <w:jc w:val="center"/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</w:r>
      <w:r>
        <w:rPr>
          <w:rFonts w:hint="eastAsia" w:ascii="Times New Roman" w:hAnsi="Times New Roman" w:eastAsia="黑体" w:cs="黑体"/>
          <w:bCs/>
          <w:color w:val="auto"/>
          <w:sz w:val="32"/>
          <w:szCs w:val="32"/>
          <w:lang w:eastAsia="zh-CN"/>
        </w:rPr>
      </w:r>
    </w:p>
    <w:p>
      <w:pPr>
        <w:keepNext w:val="false"/>
        <w:keepLines w:val="false"/>
        <w:pageBreakBefore w:val="false"/>
        <w:widowControl w:val="true"/>
        <w:pBdr/>
        <w:spacing w:line="580" w:lineRule="exact"/>
        <w:ind/>
        <w:jc w:val="center"/>
        <w:rPr>
          <w:rFonts w:ascii="Times New Roman" w:hAnsi="Times New Roman" w:eastAsia="黑体" w:cs="黑体"/>
          <w:bCs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6"/>
          <w:szCs w:val="36"/>
          <w:lang w:eastAsia="zh-CN"/>
        </w:rPr>
        <w:t xml:space="preserve">国家社会科学基金哲学社</w:t>
      </w:r>
      <w:bookmarkStart w:id="0" w:name="_GoBack"/>
      <w:r/>
      <w:bookmarkEnd w:id="0"/>
      <w:r>
        <w:rPr>
          <w:rFonts w:hint="eastAsia" w:ascii="Times New Roman" w:hAnsi="Times New Roman" w:eastAsia="黑体" w:cs="黑体"/>
          <w:bCs/>
          <w:color w:val="auto"/>
          <w:sz w:val="36"/>
          <w:szCs w:val="36"/>
          <w:lang w:eastAsia="zh-CN"/>
        </w:rPr>
        <w:t xml:space="preserve">会科学学术通俗读物项目申报汇总表</w:t>
      </w:r>
      <w:r>
        <w:rPr>
          <w:rFonts w:ascii="Times New Roman" w:hAnsi="Times New Roman" w:eastAsia="黑体" w:cs="黑体"/>
          <w:bCs/>
          <w:color w:val="auto"/>
          <w:sz w:val="36"/>
          <w:szCs w:val="36"/>
          <w:lang w:eastAsia="zh-CN"/>
        </w:rPr>
      </w:r>
    </w:p>
    <w:p>
      <w:pPr>
        <w:pBdr/>
        <w:spacing w:line="200" w:lineRule="exact"/>
        <w:ind/>
        <w:jc w:val="center"/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r>
      <w:r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r>
    </w:p>
    <w:tbl>
      <w:tblPr>
        <w:tblStyle w:val="661"/>
        <w:tblW w:w="14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3"/>
        <w:gridCol w:w="1803"/>
        <w:gridCol w:w="2208"/>
        <w:gridCol w:w="1057"/>
        <w:gridCol w:w="2596"/>
        <w:gridCol w:w="1571"/>
        <w:gridCol w:w="1106"/>
        <w:gridCol w:w="1121"/>
        <w:gridCol w:w="2201"/>
      </w:tblGrid>
      <w:tr>
        <w:trPr>
          <w:jc w:val="center"/>
          <w:trHeight w:val="743"/>
        </w:trPr>
        <w:tc>
          <w:tcPr>
            <w:tcBorders/>
            <w:tcW w:w="67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序号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180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 xml:space="preserve">图书名称</w:t>
            </w:r>
            <w:r>
              <w:rPr>
                <w:rFonts w:ascii="Times New Roman" w:hAnsi="Times New Roman" w:eastAsia="黑体" w:cs="黑体"/>
                <w:color w:val="auto"/>
                <w:lang w:eastAsia="zh-CN"/>
              </w:rPr>
            </w:r>
          </w:p>
        </w:tc>
        <w:tc>
          <w:tcPr>
            <w:tcBorders/>
            <w:tcW w:w="2208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出版单位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105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作者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259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作者简介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（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 xml:space="preserve">10</w:t>
            </w:r>
            <w:r>
              <w:rPr>
                <w:rFonts w:hint="eastAsia" w:ascii="Times New Roman" w:hAnsi="Times New Roman" w:eastAsia="黑体" w:cs="黑体"/>
                <w:color w:val="auto"/>
              </w:rPr>
              <w:t xml:space="preserve">0字内）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157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 xml:space="preserve">计划</w:t>
            </w:r>
            <w:r>
              <w:rPr>
                <w:rFonts w:hint="eastAsia" w:ascii="Times New Roman" w:hAnsi="Times New Roman" w:eastAsia="黑体" w:cs="黑体"/>
                <w:color w:val="auto"/>
              </w:rPr>
              <w:t xml:space="preserve">出版时间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110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图书分类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  <w:tc>
          <w:tcPr>
            <w:tcBorders/>
            <w:tcW w:w="112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 xml:space="preserve">字数</w:t>
            </w:r>
            <w:r>
              <w:rPr>
                <w:rFonts w:ascii="Times New Roman" w:hAnsi="Times New Roman" w:eastAsia="黑体" w:cs="黑体"/>
                <w:color w:val="auto"/>
                <w:lang w:eastAsia="zh-CN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 xml:space="preserve">（千字）</w:t>
            </w:r>
            <w:r>
              <w:rPr>
                <w:rFonts w:ascii="Times New Roman" w:hAnsi="Times New Roman" w:eastAsia="黑体" w:cs="黑体"/>
                <w:color w:val="auto"/>
                <w:lang w:eastAsia="zh-CN"/>
              </w:rPr>
            </w:r>
          </w:p>
        </w:tc>
        <w:tc>
          <w:tcPr>
            <w:tcBorders/>
            <w:tcW w:w="220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内容简介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 xml:space="preserve">（1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 xml:space="preserve">5</w:t>
            </w:r>
            <w:r>
              <w:rPr>
                <w:rFonts w:hint="eastAsia" w:ascii="Times New Roman" w:hAnsi="Times New Roman" w:eastAsia="黑体" w:cs="黑体"/>
                <w:color w:val="auto"/>
              </w:rPr>
              <w:t xml:space="preserve">0字内）</w:t>
            </w:r>
            <w:r>
              <w:rPr>
                <w:rFonts w:ascii="Times New Roman" w:hAnsi="Times New Roman" w:eastAsia="黑体" w:cs="黑体"/>
                <w:color w:val="auto"/>
              </w:rPr>
            </w:r>
          </w:p>
        </w:tc>
      </w:tr>
      <w:tr>
        <w:trPr>
          <w:jc w:val="center"/>
          <w:trHeight w:val="2116"/>
        </w:trPr>
        <w:tc>
          <w:tcPr>
            <w:tcBorders/>
            <w:tcW w:w="67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 xml:space="preserve">1</w:t>
            </w:r>
            <w:r>
              <w:rPr>
                <w:rFonts w:ascii="Times New Roman" w:hAnsi="Times New Roman" w:eastAsia="宋体"/>
                <w:color w:val="auto"/>
                <w:lang w:eastAsia="zh-CN"/>
              </w:rPr>
            </w:r>
          </w:p>
        </w:tc>
        <w:tc>
          <w:tcPr>
            <w:tcBorders/>
            <w:tcW w:w="180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8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05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596" w:type="dxa"/>
            <w:vAlign w:val="center"/>
            <w:textDirection w:val="lrTb"/>
            <w:noWrap/>
          </w:tcPr>
          <w:p>
            <w:pPr>
              <w:widowControl w:val="false"/>
              <w:pBdr/>
              <w:spacing w:before="60"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57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ascii="Times New Roman" w:hAnsi="Times New Roman" w:eastAsia="宋体"/>
                <w:color w:val="auto"/>
                <w:lang w:eastAsia="zh-CN"/>
              </w:rPr>
            </w:r>
            <w:r>
              <w:rPr>
                <w:rFonts w:ascii="Times New Roman" w:hAnsi="Times New Roman" w:eastAsia="宋体"/>
                <w:color w:val="auto"/>
                <w:lang w:eastAsia="zh-CN"/>
              </w:rPr>
            </w:r>
          </w:p>
        </w:tc>
        <w:tc>
          <w:tcPr>
            <w:tcBorders/>
            <w:tcW w:w="110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12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rPr>
          <w:jc w:val="center"/>
          <w:trHeight w:val="2116"/>
        </w:trPr>
        <w:tc>
          <w:tcPr>
            <w:tcBorders/>
            <w:tcW w:w="67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 xml:space="preserve">2</w:t>
            </w:r>
            <w:r>
              <w:rPr>
                <w:rFonts w:ascii="Times New Roman" w:hAnsi="Times New Roman" w:eastAsia="宋体"/>
                <w:color w:val="auto"/>
                <w:lang w:eastAsia="zh-CN"/>
              </w:rPr>
            </w:r>
          </w:p>
        </w:tc>
        <w:tc>
          <w:tcPr>
            <w:tcBorders/>
            <w:tcW w:w="180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8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05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59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57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10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12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  <w:tr>
        <w:trPr>
          <w:jc w:val="center"/>
          <w:trHeight w:val="2116"/>
        </w:trPr>
        <w:tc>
          <w:tcPr>
            <w:tcBorders/>
            <w:tcW w:w="67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 xml:space="preserve">3</w:t>
            </w:r>
            <w:r>
              <w:rPr>
                <w:rFonts w:ascii="Times New Roman" w:hAnsi="Times New Roman" w:eastAsia="宋体"/>
                <w:color w:val="auto"/>
                <w:lang w:eastAsia="zh-CN"/>
              </w:rPr>
            </w:r>
          </w:p>
        </w:tc>
        <w:tc>
          <w:tcPr>
            <w:tcBorders/>
            <w:tcW w:w="1803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8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057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59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57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106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112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  <w:tc>
          <w:tcPr>
            <w:tcBorders/>
            <w:tcW w:w="2201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</w:r>
            <w:r>
              <w:rPr>
                <w:rFonts w:ascii="Times New Roman" w:hAnsi="Times New Roman"/>
                <w:color w:val="auto"/>
              </w:rPr>
            </w:r>
          </w:p>
        </w:tc>
      </w:tr>
    </w:tbl>
    <w:p>
      <w:pPr>
        <w:widowControl w:val="false"/>
        <w:pBdr/>
        <w:spacing w:line="560" w:lineRule="exact"/>
        <w:ind/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 xml:space="preserve">注：每家出版单位限报3项，此表只填写一份。</w:t>
      </w: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</w:r>
    </w:p>
    <w:sectPr>
      <w:footerReference w:type="default" r:id="rId8"/>
      <w:footnotePr/>
      <w:endnotePr/>
      <w:type w:val="nextPage"/>
      <w:pgSz w:h="11913" w:orient="portrait" w:w="16840"/>
      <w:pgMar w:top="1418" w:right="1123" w:bottom="615" w:left="1213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line="14" w:lineRule="auto"/>
      <w:ind/>
      <w:rPr>
        <w:sz w:val="2"/>
      </w:rPr>
    </w:pPr>
    <w:r>
      <w:rPr>
        <w:sz w:val="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pStyle w:val="658"/>
                            <w:pBdr/>
                            <w:spacing/>
                            <w:ind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14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center;mso-position-vertical-relative:text;margin-top:0.00pt;mso-position-vertical:absolute;width:144.00pt;height:144.0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658"/>
                      <w:pBdr/>
                      <w:spacing/>
                      <w:ind/>
                      <w:rPr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 xml:space="preserve">14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4"/>
    <w:link w:val="65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2"/>
    <w:next w:val="65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4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2"/>
    <w:next w:val="65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4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2"/>
    <w:next w:val="65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2"/>
    <w:next w:val="65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2"/>
    <w:next w:val="65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2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2"/>
    <w:next w:val="65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2"/>
    <w:next w:val="65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2"/>
    <w:next w:val="65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2"/>
    <w:next w:val="65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4"/>
    <w:link w:val="659"/>
    <w:uiPriority w:val="99"/>
    <w:pPr>
      <w:pBdr/>
      <w:spacing/>
      <w:ind/>
    </w:pPr>
  </w:style>
  <w:style w:type="character" w:styleId="45">
    <w:name w:val="Footer Char"/>
    <w:basedOn w:val="654"/>
    <w:link w:val="658"/>
    <w:uiPriority w:val="99"/>
    <w:pPr>
      <w:pBdr/>
      <w:spacing/>
      <w:ind/>
    </w:pPr>
  </w:style>
  <w:style w:type="paragraph" w:styleId="46">
    <w:name w:val="Caption"/>
    <w:basedOn w:val="652"/>
    <w:next w:val="65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8"/>
    <w:uiPriority w:val="99"/>
    <w:pPr>
      <w:pBdr/>
      <w:spacing/>
      <w:ind/>
    </w:pPr>
  </w:style>
  <w:style w:type="table" w:styleId="49">
    <w:name w:val="Table Grid Light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5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2"/>
    <w:next w:val="65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2"/>
    <w:next w:val="65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2"/>
    <w:next w:val="65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2"/>
    <w:next w:val="65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2"/>
    <w:next w:val="65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2"/>
    <w:next w:val="65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2"/>
    <w:next w:val="65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2"/>
    <w:next w:val="65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2"/>
    <w:next w:val="65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2"/>
    <w:next w:val="652"/>
    <w:uiPriority w:val="99"/>
    <w:unhideWhenUsed/>
    <w:pPr>
      <w:pBdr/>
      <w:spacing w:after="0" w:afterAutospacing="0"/>
      <w:ind/>
    </w:pPr>
  </w:style>
  <w:style w:type="paragraph" w:styleId="652" w:default="1">
    <w:name w:val="Normal"/>
    <w:uiPriority w:val="0"/>
    <w:semiHidden/>
    <w:qFormat/>
    <w:pPr>
      <w:pBdr/>
      <w:spacing/>
      <w:ind/>
    </w:pPr>
    <w:rPr>
      <w:rFonts w:ascii="Arial" w:hAnsi="Arial" w:eastAsia="Arial" w:cs="Arial"/>
      <w:color w:val="000000"/>
      <w:sz w:val="21"/>
      <w:szCs w:val="21"/>
      <w:lang w:val="en-US" w:eastAsia="en-US" w:bidi="ar-SA"/>
    </w:rPr>
  </w:style>
  <w:style w:type="paragraph" w:styleId="653">
    <w:name w:val="Heading 1"/>
    <w:basedOn w:val="652"/>
    <w:next w:val="652"/>
    <w:uiPriority w:val="0"/>
    <w:qFormat/>
    <w:pPr>
      <w:pBdr/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styleId="654" w:default="1">
    <w:name w:val="Default Paragraph Font"/>
    <w:uiPriority w:val="1"/>
    <w:semiHidden/>
    <w:unhideWhenUsed/>
    <w:qFormat/>
    <w:pPr>
      <w:pBdr/>
      <w:spacing/>
      <w:ind/>
    </w:pPr>
  </w:style>
  <w:style w:type="table" w:styleId="655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6">
    <w:name w:val="Body Text"/>
    <w:basedOn w:val="652"/>
    <w:uiPriority w:val="0"/>
    <w:semiHidden/>
    <w:qFormat/>
    <w:pPr>
      <w:pBdr/>
      <w:spacing/>
      <w:ind/>
    </w:pPr>
    <w:rPr>
      <w:rFonts w:ascii="仿宋" w:hAnsi="仿宋" w:eastAsia="仿宋" w:cs="仿宋"/>
      <w:sz w:val="31"/>
      <w:szCs w:val="31"/>
    </w:rPr>
  </w:style>
  <w:style w:type="paragraph" w:styleId="657">
    <w:name w:val="Body Text Indent"/>
    <w:basedOn w:val="652"/>
    <w:uiPriority w:val="0"/>
    <w:qFormat/>
    <w:pPr>
      <w:pBdr/>
      <w:spacing/>
      <w:ind/>
    </w:pPr>
    <w:rPr>
      <w:rFonts w:ascii="黑体" w:eastAsia="黑体"/>
      <w:sz w:val="28"/>
      <w:szCs w:val="20"/>
    </w:rPr>
  </w:style>
  <w:style w:type="paragraph" w:styleId="658">
    <w:name w:val="Footer"/>
    <w:basedOn w:val="652"/>
    <w:uiPriority w:val="0"/>
    <w:qFormat/>
    <w:pPr>
      <w:pBdr/>
      <w:tabs>
        <w:tab w:val="center" w:leader="none" w:pos="4153"/>
        <w:tab w:val="right" w:leader="none" w:pos="8306"/>
      </w:tabs>
      <w:spacing/>
      <w:ind/>
    </w:pPr>
    <w:rPr>
      <w:sz w:val="18"/>
    </w:rPr>
  </w:style>
  <w:style w:type="paragraph" w:styleId="659">
    <w:name w:val="Header"/>
    <w:basedOn w:val="652"/>
    <w:uiPriority w:val="0"/>
    <w:qFormat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/>
      <w:ind/>
      <w:jc w:val="both"/>
    </w:pPr>
    <w:rPr>
      <w:sz w:val="18"/>
    </w:rPr>
  </w:style>
  <w:style w:type="paragraph" w:styleId="660">
    <w:name w:val="Normal (Web)"/>
    <w:basedOn w:val="652"/>
    <w:uiPriority w:val="0"/>
    <w:qFormat/>
    <w:pPr>
      <w:pBdr/>
      <w:spacing w:afterAutospacing="1" w:beforeAutospacing="1"/>
      <w:ind/>
    </w:pPr>
    <w:rPr>
      <w:rFonts w:cs="Times New Roman"/>
      <w:sz w:val="24"/>
      <w:lang w:eastAsia="zh-CN"/>
    </w:rPr>
  </w:style>
  <w:style w:type="table" w:styleId="661">
    <w:name w:val="Table Grid"/>
    <w:basedOn w:val="655"/>
    <w:uiPriority w:val="0"/>
    <w:qFormat/>
    <w:pPr>
      <w:widowControl w:val="false"/>
      <w:pBdr/>
      <w:spacing/>
      <w:ind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62">
    <w:name w:val="Strong"/>
    <w:basedOn w:val="654"/>
    <w:uiPriority w:val="0"/>
    <w:qFormat/>
    <w:pPr>
      <w:pBdr/>
      <w:spacing/>
      <w:ind/>
    </w:pPr>
    <w:rPr>
      <w:b/>
    </w:rPr>
  </w:style>
  <w:style w:type="character" w:styleId="663">
    <w:name w:val="page number"/>
    <w:basedOn w:val="654"/>
    <w:uiPriority w:val="0"/>
    <w:qFormat/>
    <w:pPr>
      <w:pBdr/>
      <w:spacing/>
      <w:ind/>
    </w:pPr>
  </w:style>
  <w:style w:type="character" w:styleId="664">
    <w:name w:val="Hyperlink"/>
    <w:basedOn w:val="654"/>
    <w:uiPriority w:val="0"/>
    <w:qFormat/>
    <w:pPr>
      <w:pBdr/>
      <w:spacing/>
      <w:ind/>
    </w:pPr>
    <w:rPr>
      <w:color w:val="0000ff"/>
      <w:u w:val="single"/>
    </w:rPr>
  </w:style>
  <w:style w:type="table" w:styleId="665" w:customStyle="1">
    <w:name w:val="Table Normal"/>
    <w:uiPriority w:val="0"/>
    <w:semiHidden/>
    <w:unhideWhenUsed/>
    <w:qFormat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 w:customStyle="1">
    <w:name w:val="Table Text"/>
    <w:basedOn w:val="652"/>
    <w:uiPriority w:val="0"/>
    <w:semiHidden/>
    <w:qFormat/>
    <w:pPr>
      <w:pBdr/>
      <w:spacing/>
      <w:ind/>
    </w:pPr>
    <w:rPr>
      <w:rFonts w:ascii="宋体" w:hAnsi="宋体" w:eastAsia="宋体" w:cs="宋体"/>
      <w:sz w:val="20"/>
      <w:szCs w:val="20"/>
    </w:rPr>
  </w:style>
  <w:style w:type="paragraph" w:styleId="667" w:customStyle="1">
    <w:name w:val="列出段落1"/>
    <w:basedOn w:val="652"/>
    <w:uiPriority w:val="0"/>
    <w:qFormat/>
    <w:pPr>
      <w:pBdr/>
      <w:spacing w:before="1"/>
      <w:ind w:firstLine="479" w:left="880"/>
    </w:pPr>
    <w:rPr>
      <w:rFonts w:ascii="宋体" w:eastAsia="宋体" w:cs="宋体"/>
      <w:lang w:val="zh-CN" w:eastAsia="zh-CN" w:bidi="zh-CN"/>
    </w:rPr>
  </w:style>
  <w:style w:type="paragraph" w:styleId="668" w:customStyle="1">
    <w:name w:val="Table Paragraph"/>
    <w:basedOn w:val="652"/>
    <w:uiPriority w:val="0"/>
    <w:qFormat/>
    <w:pPr>
      <w:pBdr/>
      <w:spacing/>
      <w:ind/>
    </w:pPr>
    <w:rPr>
      <w:rFonts w:ascii="宋体" w:eastAsia="宋体" w:cs="宋体"/>
      <w:lang w:val="zh-CN" w:eastAsia="zh-CN" w:bidi="zh-CN"/>
    </w:rPr>
  </w:style>
  <w:style w:type="numbering" w:styleId="1076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ZXB.COM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李淑玉</dc:creator>
  <cp:lastModifiedBy>匿名</cp:lastModifiedBy>
  <cp:revision>22</cp:revision>
  <dcterms:created xsi:type="dcterms:W3CDTF">2024-06-10T11:15:00Z</dcterms:created>
  <dcterms:modified xsi:type="dcterms:W3CDTF">2026-07-09T01:02:35Z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2052-12.1.2.22575</vt:lpwstr>
  </property>
  <property fmtid="{D5CDD505-2E9C-101B-9397-08002B2CF9AE}" pid="6" name="ICV">
    <vt:lpwstr>B6928FF8D4A54134AC48F2B098925ACA_13</vt:lpwstr>
  </property>
</Properties>
</file>